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1.0 -->
  <w:body>
    <w:p w:rsidR="00C029E9" w:rsidP="24A4A712" w14:paraId="0A85487C" w14:textId="4F129530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COMUNICADO DE PRENSA</w:t>
      </w:r>
    </w:p>
    <w:p w:rsidR="00C029E9" w:rsidP="24A4A712" w14:paraId="2EB4E45E" w14:textId="1D249FE1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PARA PUBLICACIÓN INMEDIATA</w:t>
      </w:r>
    </w:p>
    <w:p w:rsidR="00C029E9" w:rsidP="24A4A712" w14:paraId="6D354B29" w14:textId="0C9C8794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IMPACK celebra 25 años de innovación con una nueva imagen de marca</w:t>
      </w:r>
    </w:p>
    <w:p w:rsidR="00C029E9" w:rsidP="24A4A712" w14:paraId="737E3953" w14:textId="54EE5051">
      <w:pPr>
        <w:bidi w:val="0"/>
        <w:spacing w:line="276" w:lineRule="auto"/>
      </w:pPr>
      <w:r w:rsidRPr="24A4A712">
        <w:rPr>
          <w:rFonts w:ascii="Aptos" w:eastAsia="Aptos" w:hAnsi="Aptos" w:cs="Aptos"/>
          <w:i/>
          <w:iCs/>
          <w:color w:val="000000" w:themeColor="text1"/>
          <w:rtl w:val="0"/>
          <w:lang w:val="es"/>
        </w:rPr>
        <w:t>Inspirada en su legado de ingeniería y su espíritu de colaboración, IMPACK presenta una imagen renovada que refleja su trayectoria y visión de futuro.</w:t>
      </w:r>
    </w:p>
    <w:p w:rsidR="00C029E9" w:rsidP="24A4A712" w14:paraId="7153B4EB" w14:textId="2D375625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St-Jacques, Quebec, noviembre de 2026. — IMPACK, empresa canadiense de ingeniería especializada en equipos periféricos para plegadoras-encoladoras, celebra su 25.º aniversario con el lanzamiento de una nueva imagen de marca que refleja su evolución, su experiencia en ingeniería y los valores que han impulsado su éxito.</w:t>
      </w:r>
    </w:p>
    <w:p w:rsidR="00C029E9" w:rsidP="24A4A712" w14:paraId="098CC80A" w14:textId="41096EBA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IMPACK nació de un pequeño equipo de inventores e ingenieros dedicados a mejorar la productividad al final de la línea de producción y hoy es un proveedor de soluciones innovadoras para fabricantes de empaques reconocido internacionalmente. A lo largo de su historia, el ingenio, la colaboración y la búsqueda de soluciones prácticas han sido pilares de la filosofía de IMPACK.</w:t>
      </w:r>
    </w:p>
    <w:p w:rsidR="00C029E9" w:rsidP="24A4A712" w14:paraId="2EB3D11C" w14:textId="71303E5F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u w:val="single"/>
          <w:rtl w:val="0"/>
          <w:lang w:val="es"/>
        </w:rPr>
        <w:t>Inspirados en la ingeniería, impulsados por las personas</w:t>
      </w:r>
    </w:p>
    <w:p w:rsidR="3B9893F1" w:rsidP="5DF9C4CE" w14:paraId="322680A6" w14:textId="108B70DF">
      <w:pPr>
        <w:bidi w:val="0"/>
        <w:spacing w:line="276" w:lineRule="auto"/>
      </w:pPr>
      <w:r w:rsidRPr="5DF9C4CE">
        <w:rPr>
          <w:rFonts w:ascii="Aptos" w:eastAsia="Aptos" w:hAnsi="Aptos" w:cs="Aptos"/>
          <w:color w:val="000000" w:themeColor="text1" w:themeShade="FF" w:themeTint="FF"/>
          <w:rtl w:val="0"/>
          <w:lang w:val="es"/>
        </w:rPr>
        <w:t>La nueva imagen de marca se inspira directamente en el diseño de las máquinas de IMPACK. Una tipografía diseñada a medida incorpora los ángulos distintivos, las proporciones y los detalles geométricos de sus equipos, y refleja la precisión y la calidad de su ingeniería.</w:t>
      </w:r>
    </w:p>
    <w:p w:rsidR="00C029E9" w:rsidP="24A4A712" w14:paraId="30D59267" w14:textId="32FC7CE9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El nuevo símbolo, formado por dos trayectorias que convergen en un movimiento ascendente, representa la colaboración y el progreso. Sus curvas fluidas evocan el movimiento de los estuches a través de las máquinas de IMPACK y destacan la eficiencia y la ergonomía.</w:t>
      </w:r>
    </w:p>
    <w:p w:rsidR="00C029E9" w:rsidP="24A4A712" w14:paraId="7644F3F5" w14:textId="21E41CF9">
      <w:pPr>
        <w:bidi w:val="0"/>
        <w:spacing w:line="276" w:lineRule="auto"/>
      </w:pPr>
      <w:r w:rsidRPr="23B35B6C">
        <w:rPr>
          <w:rFonts w:ascii="Aptos" w:eastAsia="Aptos" w:hAnsi="Aptos" w:cs="Aptos"/>
          <w:color w:val="000000" w:themeColor="text1"/>
          <w:rtl w:val="0"/>
          <w:lang w:val="es"/>
        </w:rPr>
        <w:t>«Fluido en sus formas y preciso en su diseño, como nuestras máquinas», afirma Mathieu Tremblay, director general de IMPACK.</w:t>
      </w:r>
    </w:p>
    <w:p w:rsidR="00C029E9" w:rsidP="24A4A712" w14:paraId="67F836ED" w14:textId="6AC020BC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Una vibrante paleta de azul real y naranja completa la imagen renovada y transmite optimismo e innovación con visión de futuro.</w:t>
      </w:r>
    </w:p>
    <w:p w:rsidR="00C029E9" w:rsidP="24A4A712" w14:paraId="5571B845" w14:textId="07B865D4">
      <w:pPr>
        <w:bidi w:val="0"/>
        <w:spacing w:line="276" w:lineRule="auto"/>
      </w:pPr>
      <w:r w:rsidRPr="5DF9C4CE" w:rsidR="3B9893F1">
        <w:rPr>
          <w:rFonts w:ascii="Aptos" w:eastAsia="Aptos" w:hAnsi="Aptos" w:cs="Aptos"/>
          <w:color w:val="000000" w:themeColor="text1" w:themeShade="FF" w:themeTint="FF"/>
          <w:rtl w:val="0"/>
          <w:lang w:val="es"/>
        </w:rPr>
        <w:t>Más que una transformación visual, esta renovación de marca celebra el ingenio, las relaciones de colaboración y la determinación de IMPACK para desafiar las ideas convencionales, valores que han definido a la empresa durante 25 años.</w:t>
      </w:r>
    </w:p>
    <w:p w:rsidR="5BFC1498" w:rsidP="5DF9C4CE" w14:paraId="105EE4AB" w14:textId="3897C2C0">
      <w:pPr>
        <w:bidi w:val="0"/>
        <w:spacing w:before="0" w:beforeAutospacing="0" w:after="160" w:afterAutospacing="0" w:line="276" w:lineRule="auto"/>
        <w:rPr>
          <w:rFonts w:ascii="Aptos" w:eastAsia="Aptos" w:hAnsi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</w:pPr>
      <w:r w:rsidRPr="4CB59411" w:rsidR="0C544178">
        <w:rPr>
          <w:rFonts w:ascii="Aptos" w:eastAsia="Aptos" w:hAnsi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rtl w:val="0"/>
          <w:lang w:val="es"/>
        </w:rPr>
        <w:t>«Durante todo el proceso, nos hicimos una pregunta: ¿nuestro equipo se sentiría identificado con esta nueva imagen? Por eso, involucramos a muchos de nuestros colaboradores. El resultado realmente refleja quiénes somos». — David Leblanc, director de Ingeniería</w:t>
      </w:r>
    </w:p>
    <w:p w:rsidR="5BFC1498" w:rsidP="5DF9C4CE" w14:paraId="69F3B2BE" w14:textId="153C0C88">
      <w:pPr>
        <w:bidi w:val="0"/>
        <w:spacing w:before="0" w:beforeAutospacing="0" w:after="160" w:afterAutospacing="0" w:line="276" w:lineRule="auto"/>
        <w:rPr>
          <w:rFonts w:ascii="Aptos" w:eastAsia="Aptos" w:hAnsi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</w:pPr>
      <w:r w:rsidRPr="5DF9C4CE">
        <w:rPr>
          <w:rFonts w:ascii="Aptos" w:eastAsia="Aptos" w:hAnsi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rtl w:val="0"/>
          <w:lang w:val="es"/>
        </w:rPr>
        <w:t>«Espero que nuestra nueva identidad visual muestre cómo es IMPACK: el compromiso con nuestro trabajo, la determinación de resolver los problemas de nuestros clientes, la honestidad en nuestras relaciones y, sobre todo, el espíritu de colaboración y compañerismo que nos une». — Fawn Alleyne, directora de Marketing</w:t>
      </w:r>
    </w:p>
    <w:p w:rsidR="00C029E9" w:rsidP="24A4A712" w14:paraId="45D2B796" w14:textId="4B3C7DBA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De cara al futuro, IMPACK mantiene su compromiso con el desarrollo de soluciones prácticas de automatización que ayuden a los fabricantes de empaques a mejorar su productividad y responder a las nuevas exigencias del sector.</w:t>
      </w:r>
    </w:p>
    <w:p w:rsidR="00C029E9" w:rsidP="24A4A712" w14:paraId="40040B28" w14:textId="467784FB">
      <w:pPr>
        <w:spacing w:line="276" w:lineRule="auto"/>
      </w:pPr>
      <w:r w:rsidRPr="24A4A712">
        <w:rPr>
          <w:rFonts w:ascii="Aptos" w:eastAsia="Aptos" w:hAnsi="Aptos" w:cs="Aptos"/>
          <w:color w:val="000000" w:themeColor="text1"/>
        </w:rPr>
        <w:t xml:space="preserve"> </w:t>
      </w:r>
    </w:p>
    <w:p w:rsidR="00C029E9" w:rsidP="24A4A712" w14:paraId="17C152CC" w14:textId="4A6B960A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La misma pasión por innovar, con una nueva imagen.</w:t>
      </w:r>
    </w:p>
    <w:p w:rsidR="00C029E9" w:rsidP="24A4A712" w14:paraId="400283D6" w14:textId="5F74A57C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---</w:t>
      </w:r>
    </w:p>
    <w:p w:rsidR="00C029E9" w:rsidP="24A4A712" w14:paraId="015FA5D0" w14:textId="4A3BA09E">
      <w:pPr>
        <w:bidi w:val="0"/>
        <w:spacing w:line="276" w:lineRule="auto"/>
      </w:pPr>
      <w:r w:rsidRPr="24A4A712">
        <w:rPr>
          <w:rFonts w:ascii="Aptos" w:eastAsia="Aptos" w:hAnsi="Aptos" w:cs="Aptos"/>
          <w:color w:val="000000" w:themeColor="text1"/>
          <w:rtl w:val="0"/>
          <w:lang w:val="es"/>
        </w:rPr>
        <w:t>Acerca de IMPACK</w:t>
      </w:r>
    </w:p>
    <w:p w:rsidR="00C029E9" w:rsidP="24A4A712" w14:paraId="1386BC86" w14:textId="63FDB34A">
      <w:pPr>
        <w:bidi w:val="0"/>
        <w:spacing w:line="276" w:lineRule="auto"/>
      </w:pPr>
      <w:r w:rsidRPr="72CDBAF4">
        <w:rPr>
          <w:rFonts w:ascii="Aptos" w:eastAsia="Aptos" w:hAnsi="Aptos" w:cs="Aptos"/>
          <w:color w:val="000000" w:themeColor="text1"/>
          <w:rtl w:val="0"/>
          <w:lang w:val="es"/>
        </w:rPr>
        <w:t>IMPACK es una empresa canadiense de ingeniería que diseña y fabrica máquinas periféricas automatizadas para plegadoras-encoladoras, pensadas en fabricantes de estuches y empaques de cartón corrugado. Desde hace 25 años, IMPACK desarrolla soluciones que eliminan cuellos de botella, mejoran la ergonomía y aumentan la productividad al final de la línea de producción.</w:t>
      </w:r>
    </w:p>
    <w:p w:rsidR="00C029E9" w14:paraId="2C078E63" w14:textId="47E51755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07D3FA"/>
    <w:rsid w:val="00374610"/>
    <w:rsid w:val="00C029E9"/>
    <w:rsid w:val="00C659E6"/>
    <w:rsid w:val="0C544178"/>
    <w:rsid w:val="20736D87"/>
    <w:rsid w:val="23B35B6C"/>
    <w:rsid w:val="24A4A712"/>
    <w:rsid w:val="3420CBD1"/>
    <w:rsid w:val="3B9893F1"/>
    <w:rsid w:val="4B085F82"/>
    <w:rsid w:val="4CB59411"/>
    <w:rsid w:val="52AC5814"/>
    <w:rsid w:val="5407D3FA"/>
    <w:rsid w:val="5BFC1498"/>
    <w:rsid w:val="5DF9C4CE"/>
    <w:rsid w:val="72CDBAF4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F78D2D"/>
  <w15:chartTrackingRefBased/>
  <w15:docId w15:val="{F31064C1-3051-438B-8D5E-3AF60FB4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be2bd5-61b0-4750-8948-3eeafd7fc45d">
      <Terms xmlns="http://schemas.microsoft.com/office/infopath/2007/PartnerControls"/>
    </lcf76f155ced4ddcb4097134ff3c332f>
    <TaxCatchAll xmlns="8c3330f8-7624-4426-9d7d-de568d3211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0D565CF9AEAE4F9C3F134F7D0A58DB" ma:contentTypeVersion="16" ma:contentTypeDescription="Create a new document." ma:contentTypeScope="" ma:versionID="e0ab69377ac5d81c54f3cf110439c2cf">
  <xsd:schema xmlns:xsd="http://www.w3.org/2001/XMLSchema" xmlns:xs="http://www.w3.org/2001/XMLSchema" xmlns:p="http://schemas.microsoft.com/office/2006/metadata/properties" xmlns:ns2="34be2bd5-61b0-4750-8948-3eeafd7fc45d" xmlns:ns3="8c3330f8-7624-4426-9d7d-de568d3211e0" targetNamespace="http://schemas.microsoft.com/office/2006/metadata/properties" ma:root="true" ma:fieldsID="f4588262e26b153f0ef066b7ac109032" ns2:_="" ns3:_="">
    <xsd:import namespace="34be2bd5-61b0-4750-8948-3eeafd7fc45d"/>
    <xsd:import namespace="8c3330f8-7624-4426-9d7d-de568d3211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e2bd5-61b0-4750-8948-3eeafd7fc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254922-dc6d-42d2-9e08-9d678ba09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330f8-7624-4426-9d7d-de568d3211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a9f2af-acba-4dc2-a522-0e132f63fdda}" ma:internalName="TaxCatchAll" ma:showField="CatchAllData" ma:web="8c3330f8-7624-4426-9d7d-de568d3211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DB9002-0B3D-4271-9CF6-C8B9B492EF66}">
  <ds:schemaRefs>
    <ds:schemaRef ds:uri="http://schemas.microsoft.com/office/2006/metadata/properties"/>
    <ds:schemaRef ds:uri="http://schemas.microsoft.com/office/infopath/2007/PartnerControls"/>
    <ds:schemaRef ds:uri="34be2bd5-61b0-4750-8948-3eeafd7fc45d"/>
    <ds:schemaRef ds:uri="8c3330f8-7624-4426-9d7d-de568d3211e0"/>
  </ds:schemaRefs>
</ds:datastoreItem>
</file>

<file path=customXml/itemProps2.xml><?xml version="1.0" encoding="utf-8"?>
<ds:datastoreItem xmlns:ds="http://schemas.openxmlformats.org/officeDocument/2006/customXml" ds:itemID="{694E39FD-89E0-45AD-85C2-2FD00B8D4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942A3-ED81-4574-8F7C-E51A83140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e2bd5-61b0-4750-8948-3eeafd7fc45d"/>
    <ds:schemaRef ds:uri="8c3330f8-7624-4426-9d7d-de568d321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Jennyfer Monette</dc:creator>
  <cp:lastModifiedBy>Jennyfer Monette</cp:lastModifiedBy>
  <cp:revision>3</cp:revision>
  <dcterms:created xsi:type="dcterms:W3CDTF">2026-10-23T15:09:00Z</dcterms:created>
  <dcterms:modified xsi:type="dcterms:W3CDTF">2026-10-27T17:28:17Z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0x010100CC0D565CF9AEAE4F9C3F134F7D0A58DB</vt:lpwstr>
  </property>
  <property fmtid="{D5CDD505-2E9C-101B-9397-08002B2CF9AE}" pid="3" name="MediaServiceImageTags">
    <vt:lpwstr/>
  </property>
</Properties>
</file>